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AF9A1">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Cs/>
          <w:spacing w:val="20"/>
          <w:sz w:val="36"/>
          <w:szCs w:val="36"/>
        </w:rPr>
      </w:pPr>
      <w:r>
        <w:rPr>
          <w:rFonts w:hint="eastAsia" w:ascii="方正小标宋简体" w:hAnsi="方正小标宋简体" w:eastAsia="方正小标宋简体" w:cs="方正小标宋简体"/>
          <w:bCs/>
          <w:spacing w:val="20"/>
          <w:sz w:val="36"/>
          <w:szCs w:val="36"/>
        </w:rPr>
        <w:t>奈曼旗文化和旅游局</w:t>
      </w:r>
    </w:p>
    <w:p w14:paraId="633E3C0A">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Cs/>
          <w:spacing w:val="20"/>
          <w:sz w:val="36"/>
          <w:szCs w:val="36"/>
        </w:rPr>
      </w:pPr>
      <w:r>
        <w:rPr>
          <w:rFonts w:hint="eastAsia" w:ascii="方正小标宋简体" w:hAnsi="方正小标宋简体" w:eastAsia="方正小标宋简体" w:cs="方正小标宋简体"/>
          <w:bCs/>
          <w:spacing w:val="20"/>
          <w:sz w:val="36"/>
          <w:szCs w:val="36"/>
        </w:rPr>
        <w:t>行政处罚</w:t>
      </w:r>
      <w:r>
        <w:rPr>
          <w:rFonts w:hint="eastAsia" w:ascii="方正小标宋简体" w:hAnsi="方正小标宋简体" w:eastAsia="方正小标宋简体" w:cs="方正小标宋简体"/>
          <w:bCs/>
          <w:spacing w:val="20"/>
          <w:sz w:val="36"/>
          <w:szCs w:val="36"/>
          <w:lang w:eastAsia="zh-CN"/>
        </w:rPr>
        <w:t>事先告知</w:t>
      </w:r>
      <w:r>
        <w:rPr>
          <w:rFonts w:hint="eastAsia" w:ascii="方正小标宋简体" w:hAnsi="方正小标宋简体" w:eastAsia="方正小标宋简体" w:cs="方正小标宋简体"/>
          <w:bCs/>
          <w:spacing w:val="20"/>
          <w:sz w:val="36"/>
          <w:szCs w:val="36"/>
        </w:rPr>
        <w:t>书</w:t>
      </w:r>
    </w:p>
    <w:p w14:paraId="59AFC469">
      <w:pPr>
        <w:keepNext w:val="0"/>
        <w:keepLines w:val="0"/>
        <w:pageBreakBefore w:val="0"/>
        <w:kinsoku/>
        <w:wordWrap/>
        <w:overflowPunct/>
        <w:topLinePunct w:val="0"/>
        <w:autoSpaceDE/>
        <w:autoSpaceDN/>
        <w:bidi w:val="0"/>
        <w:adjustRightInd w:val="0"/>
        <w:snapToGrid w:val="0"/>
        <w:spacing w:line="540" w:lineRule="exact"/>
        <w:ind w:right="19" w:rightChars="9" w:firstLine="4320" w:firstLineChars="1800"/>
        <w:jc w:val="right"/>
        <w:textAlignment w:val="auto"/>
        <w:rPr>
          <w:rFonts w:hint="eastAsia" w:ascii="仿宋" w:hAnsi="仿宋" w:eastAsia="仿宋" w:cs="仿宋"/>
          <w:sz w:val="24"/>
        </w:rPr>
      </w:pPr>
      <w:r>
        <w:rPr>
          <w:rFonts w:hint="eastAsia" w:ascii="仿宋" w:hAnsi="仿宋" w:eastAsia="仿宋" w:cs="仿宋"/>
          <w:sz w:val="24"/>
        </w:rPr>
        <w:t>（奈）文</w:t>
      </w:r>
      <w:r>
        <w:rPr>
          <w:rFonts w:hint="eastAsia" w:ascii="仿宋" w:hAnsi="仿宋" w:eastAsia="仿宋" w:cs="仿宋"/>
          <w:bCs/>
          <w:kern w:val="0"/>
          <w:sz w:val="24"/>
        </w:rPr>
        <w:t>综</w:t>
      </w:r>
      <w:r>
        <w:rPr>
          <w:rFonts w:hint="eastAsia" w:ascii="仿宋" w:hAnsi="仿宋" w:eastAsia="仿宋" w:cs="仿宋"/>
          <w:sz w:val="24"/>
        </w:rPr>
        <w:t>罚</w:t>
      </w:r>
      <w:r>
        <w:rPr>
          <w:rFonts w:hint="eastAsia" w:ascii="仿宋" w:hAnsi="仿宋" w:eastAsia="仿宋" w:cs="仿宋"/>
          <w:sz w:val="24"/>
          <w:lang w:eastAsia="zh-CN"/>
        </w:rPr>
        <w:t>告</w:t>
      </w:r>
      <w:r>
        <w:rPr>
          <w:rFonts w:hint="eastAsia" w:ascii="仿宋" w:hAnsi="仿宋" w:eastAsia="仿宋" w:cs="仿宋"/>
          <w:sz w:val="24"/>
        </w:rPr>
        <w:t>字〔202</w:t>
      </w:r>
      <w:r>
        <w:rPr>
          <w:rFonts w:hint="eastAsia" w:ascii="仿宋" w:hAnsi="仿宋" w:eastAsia="仿宋" w:cs="仿宋"/>
          <w:sz w:val="24"/>
          <w:lang w:val="en-US" w:eastAsia="zh-CN"/>
        </w:rPr>
        <w:t>5</w:t>
      </w:r>
      <w:r>
        <w:rPr>
          <w:rFonts w:hint="eastAsia" w:ascii="仿宋" w:hAnsi="仿宋" w:eastAsia="仿宋" w:cs="仿宋"/>
          <w:sz w:val="24"/>
        </w:rPr>
        <w:t>〕0</w:t>
      </w:r>
      <w:r>
        <w:rPr>
          <w:rFonts w:hint="eastAsia" w:ascii="仿宋" w:hAnsi="仿宋" w:eastAsia="仿宋" w:cs="仿宋"/>
          <w:sz w:val="24"/>
          <w:lang w:val="en-US" w:eastAsia="zh-CN"/>
        </w:rPr>
        <w:t>1</w:t>
      </w:r>
      <w:r>
        <w:rPr>
          <w:rFonts w:hint="eastAsia" w:ascii="仿宋" w:hAnsi="仿宋" w:eastAsia="仿宋" w:cs="仿宋"/>
          <w:sz w:val="24"/>
        </w:rPr>
        <w:t>号</w:t>
      </w:r>
    </w:p>
    <w:p w14:paraId="2E16A9C9">
      <w:pPr>
        <w:keepNext w:val="0"/>
        <w:keepLines w:val="0"/>
        <w:pageBreakBefore w:val="0"/>
        <w:widowControl w:val="0"/>
        <w:kinsoku/>
        <w:wordWrap/>
        <w:overflowPunct/>
        <w:topLinePunct w:val="0"/>
        <w:autoSpaceDE/>
        <w:autoSpaceDN/>
        <w:bidi w:val="0"/>
        <w:adjustRightInd/>
        <w:snapToGrid/>
        <w:spacing w:line="520" w:lineRule="exact"/>
        <w:contextualSpacing/>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当事人：</w:t>
      </w:r>
      <w:r>
        <w:rPr>
          <w:rFonts w:hint="eastAsia" w:ascii="仿宋" w:hAnsi="仿宋" w:eastAsia="仿宋" w:cs="仿宋"/>
          <w:bCs/>
          <w:kern w:val="0"/>
          <w:sz w:val="24"/>
        </w:rPr>
        <w:t>奈曼旗</w:t>
      </w:r>
      <w:r>
        <w:rPr>
          <w:rFonts w:hint="eastAsia" w:ascii="仿宋" w:hAnsi="仿宋" w:eastAsia="仿宋" w:cs="仿宋"/>
          <w:bCs/>
          <w:kern w:val="0"/>
          <w:sz w:val="24"/>
          <w:lang w:eastAsia="zh-CN"/>
        </w:rPr>
        <w:t>八仙筒镇木日德乐歌舞厅</w:t>
      </w:r>
      <w:r>
        <w:rPr>
          <w:rFonts w:hint="eastAsia" w:ascii="仿宋" w:hAnsi="仿宋" w:eastAsia="仿宋" w:cs="仿宋"/>
          <w:sz w:val="24"/>
          <w:lang w:val="en-US" w:eastAsia="zh-CN"/>
        </w:rPr>
        <w:t>（何风兰）</w:t>
      </w:r>
      <w:r>
        <w:rPr>
          <w:rFonts w:hint="eastAsia" w:ascii="仿宋" w:hAnsi="仿宋" w:eastAsia="仿宋" w:cs="仿宋"/>
          <w:color w:val="auto"/>
          <w:sz w:val="24"/>
          <w:highlight w:val="none"/>
          <w:lang w:val="en-US" w:eastAsia="zh-CN"/>
        </w:rPr>
        <w:t xml:space="preserve">                    </w:t>
      </w:r>
    </w:p>
    <w:p w14:paraId="7CAC7E11">
      <w:pPr>
        <w:keepNext w:val="0"/>
        <w:keepLines w:val="0"/>
        <w:pageBreakBefore w:val="0"/>
        <w:widowControl w:val="0"/>
        <w:kinsoku/>
        <w:wordWrap/>
        <w:overflowPunct/>
        <w:topLinePunct w:val="0"/>
        <w:autoSpaceDE/>
        <w:autoSpaceDN/>
        <w:bidi w:val="0"/>
        <w:adjustRightInd/>
        <w:snapToGrid/>
        <w:spacing w:line="520" w:lineRule="exact"/>
        <w:contextualSpacing/>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证照名称及编号：《营业执照》（统一社会信用代码：</w:t>
      </w:r>
      <w:r>
        <w:rPr>
          <w:rFonts w:hint="eastAsia" w:ascii="仿宋" w:hAnsi="仿宋" w:eastAsia="仿宋" w:cs="仿宋"/>
          <w:bCs/>
          <w:kern w:val="0"/>
          <w:sz w:val="24"/>
          <w:lang w:val="en-US" w:eastAsia="zh-CN"/>
        </w:rPr>
        <w:t>92150525MACFWGJH05</w:t>
      </w:r>
      <w:r>
        <w:rPr>
          <w:rFonts w:hint="eastAsia" w:ascii="仿宋" w:hAnsi="仿宋" w:eastAsia="仿宋" w:cs="仿宋"/>
          <w:color w:val="auto"/>
          <w:sz w:val="24"/>
          <w:highlight w:val="none"/>
          <w:lang w:val="en-US" w:eastAsia="zh-CN"/>
        </w:rPr>
        <w:t>）</w:t>
      </w:r>
    </w:p>
    <w:p w14:paraId="08429988">
      <w:pPr>
        <w:keepNext w:val="0"/>
        <w:keepLines w:val="0"/>
        <w:pageBreakBefore w:val="0"/>
        <w:widowControl w:val="0"/>
        <w:kinsoku/>
        <w:wordWrap/>
        <w:overflowPunct/>
        <w:topLinePunct w:val="0"/>
        <w:autoSpaceDE/>
        <w:autoSpaceDN/>
        <w:bidi w:val="0"/>
        <w:adjustRightInd/>
        <w:snapToGrid/>
        <w:spacing w:line="520" w:lineRule="exact"/>
        <w:contextualSpacing/>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住  所：</w:t>
      </w:r>
      <w:r>
        <w:rPr>
          <w:rFonts w:hint="eastAsia" w:ascii="仿宋" w:hAnsi="仿宋" w:eastAsia="仿宋" w:cs="仿宋"/>
          <w:sz w:val="24"/>
          <w:lang w:eastAsia="zh-CN"/>
        </w:rPr>
        <w:t>奈曼旗八仙筒镇黎明村党群服务中心前方</w:t>
      </w:r>
    </w:p>
    <w:p w14:paraId="6D23A3CA">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both"/>
        <w:textAlignment w:val="auto"/>
        <w:rPr>
          <w:rFonts w:hint="eastAsia" w:ascii="仿宋" w:hAnsi="仿宋" w:eastAsia="仿宋" w:cs="仿宋"/>
          <w:color w:val="auto"/>
          <w:sz w:val="24"/>
          <w:lang w:eastAsia="zh-CN" w:bidi="ar-SA"/>
        </w:rPr>
      </w:pPr>
      <w:r>
        <w:rPr>
          <w:rFonts w:hint="eastAsia" w:ascii="仿宋" w:hAnsi="仿宋" w:eastAsia="仿宋" w:cs="仿宋"/>
          <w:color w:val="auto"/>
          <w:sz w:val="24"/>
          <w:highlight w:val="none"/>
          <w:lang w:val="en-US" w:eastAsia="zh-CN"/>
        </w:rPr>
        <w:t>2024 年 4月10日10时10分至</w:t>
      </w:r>
      <w:r>
        <w:rPr>
          <w:rFonts w:hint="eastAsia" w:ascii="仿宋" w:hAnsi="仿宋" w:eastAsia="仿宋" w:cs="仿宋"/>
          <w:color w:val="auto"/>
          <w:sz w:val="24"/>
          <w:lang w:val="en-US" w:eastAsia="zh-CN" w:bidi="ar-SA"/>
        </w:rPr>
        <w:t>12时45分</w:t>
      </w:r>
      <w:r>
        <w:rPr>
          <w:rFonts w:hint="eastAsia" w:ascii="仿宋" w:hAnsi="仿宋" w:eastAsia="仿宋" w:cs="仿宋"/>
          <w:color w:val="auto"/>
          <w:sz w:val="24"/>
          <w:highlight w:val="none"/>
          <w:lang w:val="en-US" w:eastAsia="zh-CN"/>
        </w:rPr>
        <w:t>，奈曼旗文化市场综合行政执法局执法人员</w:t>
      </w:r>
      <w:r>
        <w:rPr>
          <w:rFonts w:hint="eastAsia" w:ascii="仿宋" w:hAnsi="仿宋" w:eastAsia="仿宋" w:cs="仿宋"/>
          <w:sz w:val="24"/>
        </w:rPr>
        <w:t>王金豹（05050721039）、</w:t>
      </w:r>
      <w:r>
        <w:rPr>
          <w:rFonts w:hint="eastAsia" w:ascii="仿宋" w:hAnsi="仿宋" w:eastAsia="仿宋" w:cs="仿宋"/>
          <w:sz w:val="24"/>
          <w:lang w:eastAsia="zh-CN"/>
        </w:rPr>
        <w:t>卢佳冉</w:t>
      </w:r>
      <w:r>
        <w:rPr>
          <w:rFonts w:hint="eastAsia" w:ascii="仿宋" w:hAnsi="仿宋" w:eastAsia="仿宋" w:cs="仿宋"/>
          <w:sz w:val="24"/>
        </w:rPr>
        <w:t>（050507210</w:t>
      </w:r>
      <w:r>
        <w:rPr>
          <w:rFonts w:hint="eastAsia" w:ascii="仿宋" w:hAnsi="仿宋" w:eastAsia="仿宋" w:cs="仿宋"/>
          <w:sz w:val="24"/>
          <w:lang w:val="en-US" w:eastAsia="zh-CN"/>
        </w:rPr>
        <w:t>38</w:t>
      </w:r>
      <w:r>
        <w:rPr>
          <w:rFonts w:hint="eastAsia" w:ascii="仿宋" w:hAnsi="仿宋" w:eastAsia="仿宋" w:cs="仿宋"/>
          <w:sz w:val="24"/>
        </w:rPr>
        <w:t>）</w:t>
      </w:r>
      <w:r>
        <w:rPr>
          <w:rFonts w:hint="eastAsia" w:ascii="仿宋" w:hAnsi="仿宋" w:eastAsia="仿宋" w:cs="仿宋"/>
          <w:sz w:val="24"/>
          <w:lang w:eastAsia="zh-CN"/>
        </w:rPr>
        <w:t>在出示执法证件后，对位于奈曼旗八仙筒镇黎明村党群服务中心前方</w:t>
      </w:r>
      <w:r>
        <w:rPr>
          <w:rFonts w:hint="eastAsia" w:ascii="仿宋" w:hAnsi="仿宋" w:eastAsia="仿宋" w:cs="仿宋"/>
          <w:sz w:val="24"/>
          <w:lang w:val="en-US" w:eastAsia="zh-CN"/>
        </w:rPr>
        <w:t>的</w:t>
      </w:r>
      <w:r>
        <w:rPr>
          <w:rFonts w:hint="eastAsia" w:ascii="仿宋" w:hAnsi="仿宋" w:eastAsia="仿宋" w:cs="仿宋"/>
          <w:bCs/>
          <w:kern w:val="0"/>
          <w:sz w:val="24"/>
        </w:rPr>
        <w:t>奈曼旗</w:t>
      </w:r>
      <w:r>
        <w:rPr>
          <w:rFonts w:hint="eastAsia" w:ascii="仿宋" w:hAnsi="仿宋" w:eastAsia="仿宋" w:cs="仿宋"/>
          <w:bCs/>
          <w:kern w:val="0"/>
          <w:sz w:val="24"/>
          <w:lang w:eastAsia="zh-CN"/>
        </w:rPr>
        <w:t>八仙筒镇木日德乐歌舞厅</w:t>
      </w:r>
      <w:r>
        <w:rPr>
          <w:rFonts w:hint="eastAsia" w:ascii="仿宋" w:hAnsi="仿宋" w:eastAsia="仿宋" w:cs="仿宋"/>
          <w:sz w:val="24"/>
          <w:lang w:eastAsia="zh-CN"/>
        </w:rPr>
        <w:t>进行执法检查，</w:t>
      </w:r>
      <w:r>
        <w:rPr>
          <w:rFonts w:hint="eastAsia" w:ascii="仿宋" w:hAnsi="仿宋" w:eastAsia="仿宋" w:cs="仿宋"/>
          <w:sz w:val="24"/>
        </w:rPr>
        <w:t>现场悬挂有《营业执照</w:t>
      </w:r>
      <w:r>
        <w:rPr>
          <w:rFonts w:hint="eastAsia" w:ascii="仿宋" w:hAnsi="仿宋" w:eastAsia="仿宋" w:cs="仿宋"/>
          <w:sz w:val="24"/>
          <w:lang w:eastAsia="zh-CN"/>
        </w:rPr>
        <w:t>》《营业执照》载明的</w:t>
      </w:r>
      <w:r>
        <w:rPr>
          <w:rFonts w:hint="eastAsia" w:ascii="仿宋" w:hAnsi="仿宋" w:eastAsia="仿宋" w:cs="仿宋"/>
          <w:sz w:val="24"/>
        </w:rPr>
        <w:t>经营范围为歌舞娱乐活动</w:t>
      </w:r>
      <w:r>
        <w:rPr>
          <w:rFonts w:hint="eastAsia" w:ascii="仿宋" w:hAnsi="仿宋" w:eastAsia="仿宋" w:cs="仿宋"/>
          <w:sz w:val="24"/>
          <w:lang w:eastAsia="zh-CN"/>
        </w:rPr>
        <w:t>。</w:t>
      </w:r>
      <w:r>
        <w:rPr>
          <w:rFonts w:hint="eastAsia" w:ascii="仿宋" w:hAnsi="仿宋" w:eastAsia="仿宋" w:cs="仿宋"/>
          <w:sz w:val="24"/>
        </w:rPr>
        <w:t>该场所</w:t>
      </w:r>
      <w:r>
        <w:rPr>
          <w:rFonts w:hint="eastAsia" w:ascii="仿宋" w:hAnsi="仿宋" w:eastAsia="仿宋" w:cs="仿宋"/>
          <w:sz w:val="24"/>
          <w:lang w:eastAsia="zh-CN"/>
        </w:rPr>
        <w:t>为一个面积</w:t>
      </w:r>
      <w:r>
        <w:rPr>
          <w:rFonts w:hint="eastAsia" w:ascii="仿宋" w:hAnsi="仿宋" w:eastAsia="仿宋" w:cs="仿宋"/>
          <w:sz w:val="24"/>
          <w:lang w:val="en-US" w:eastAsia="zh-CN"/>
        </w:rPr>
        <w:t>450平方米的</w:t>
      </w:r>
      <w:r>
        <w:rPr>
          <w:rFonts w:hint="eastAsia" w:ascii="仿宋" w:hAnsi="仿宋" w:eastAsia="仿宋" w:cs="仿宋"/>
          <w:sz w:val="24"/>
          <w:lang w:eastAsia="zh-CN"/>
        </w:rPr>
        <w:t>开放式大厅，场所</w:t>
      </w:r>
      <w:r>
        <w:rPr>
          <w:rFonts w:hint="eastAsia" w:ascii="仿宋" w:hAnsi="仿宋" w:eastAsia="仿宋" w:cs="仿宋"/>
          <w:sz w:val="24"/>
        </w:rPr>
        <w:t>内设置点唱设备一套</w:t>
      </w:r>
      <w:r>
        <w:rPr>
          <w:rFonts w:hint="eastAsia" w:ascii="仿宋" w:hAnsi="仿宋" w:eastAsia="仿宋" w:cs="仿宋"/>
          <w:sz w:val="24"/>
          <w:lang w:eastAsia="zh-CN"/>
        </w:rPr>
        <w:t>。执法人员要求该场所负责人出示《娱乐经营许可证》，负责人表示未办理《娱乐经营许可证》，</w:t>
      </w:r>
      <w:r>
        <w:rPr>
          <w:rFonts w:hint="eastAsia" w:ascii="仿宋" w:hAnsi="仿宋" w:eastAsia="仿宋" w:cs="仿宋"/>
          <w:sz w:val="24"/>
          <w:lang w:val="en-US" w:eastAsia="zh-CN"/>
        </w:rPr>
        <w:t>执法</w:t>
      </w:r>
      <w:r>
        <w:rPr>
          <w:rFonts w:hint="eastAsia" w:ascii="仿宋" w:hAnsi="仿宋" w:eastAsia="仿宋" w:cs="仿宋"/>
          <w:kern w:val="2"/>
          <w:sz w:val="24"/>
          <w:szCs w:val="24"/>
          <w:lang w:val="en-US" w:eastAsia="zh-CN" w:bidi="ar-SA"/>
        </w:rPr>
        <w:t>人员责令该场所负责人何风兰立即停止</w:t>
      </w:r>
      <w:r>
        <w:rPr>
          <w:rFonts w:hint="eastAsia" w:ascii="仿宋" w:hAnsi="仿宋" w:eastAsia="仿宋" w:cs="仿宋"/>
          <w:sz w:val="24"/>
          <w:lang w:eastAsia="zh-CN"/>
        </w:rPr>
        <w:t>擅自从事娱乐场所经营活动</w:t>
      </w:r>
      <w:r>
        <w:rPr>
          <w:rFonts w:hint="eastAsia" w:ascii="仿宋" w:hAnsi="仿宋" w:eastAsia="仿宋" w:cs="仿宋"/>
          <w:i w:val="0"/>
          <w:iCs w:val="0"/>
          <w:caps w:val="0"/>
          <w:color w:val="191919"/>
          <w:spacing w:val="0"/>
          <w:sz w:val="24"/>
          <w:szCs w:val="24"/>
          <w:shd w:val="clear" w:color="auto" w:fill="FFFFFF"/>
          <w:lang w:val="en-US" w:eastAsia="zh-CN"/>
        </w:rPr>
        <w:t>并</w:t>
      </w:r>
      <w:r>
        <w:rPr>
          <w:rFonts w:hint="eastAsia" w:ascii="仿宋" w:hAnsi="仿宋" w:eastAsia="仿宋" w:cs="仿宋"/>
          <w:kern w:val="2"/>
          <w:sz w:val="24"/>
          <w:szCs w:val="24"/>
          <w:lang w:val="en-US" w:eastAsia="zh-CN" w:bidi="ar-SA"/>
        </w:rPr>
        <w:t>对此次检查过程进行了拍照取证和全程录像，制作了《现场检查（勘验）笔录》，对现场负责人何风兰进行了调查询问，下达了《责令改正通知书》，</w:t>
      </w:r>
      <w:r>
        <w:rPr>
          <w:rFonts w:hint="eastAsia" w:ascii="仿宋" w:hAnsi="仿宋" w:eastAsia="仿宋" w:cs="仿宋"/>
          <w:color w:val="auto"/>
          <w:sz w:val="24"/>
          <w:lang w:eastAsia="zh-CN" w:bidi="ar-SA"/>
        </w:rPr>
        <w:t>现场负责人何风兰见证了整个执法过程。</w:t>
      </w:r>
    </w:p>
    <w:p w14:paraId="49D3A19E">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both"/>
        <w:textAlignment w:val="auto"/>
        <w:rPr>
          <w:rFonts w:hint="eastAsia" w:ascii="仿宋" w:hAnsi="仿宋" w:eastAsia="仿宋" w:cs="仿宋"/>
          <w:sz w:val="24"/>
        </w:rPr>
      </w:pPr>
      <w:r>
        <w:rPr>
          <w:rFonts w:hint="eastAsia" w:ascii="仿宋" w:hAnsi="仿宋" w:eastAsia="仿宋" w:cs="仿宋"/>
          <w:kern w:val="2"/>
          <w:sz w:val="24"/>
          <w:szCs w:val="24"/>
          <w:lang w:val="en-US" w:eastAsia="zh-CN" w:bidi="ar-SA"/>
        </w:rPr>
        <w:t>2024年4月16日，经奈曼旗文化和旅游局批准，对</w:t>
      </w:r>
      <w:r>
        <w:rPr>
          <w:rFonts w:hint="eastAsia" w:ascii="仿宋" w:hAnsi="仿宋" w:eastAsia="仿宋" w:cs="仿宋"/>
          <w:bCs/>
          <w:kern w:val="0"/>
          <w:sz w:val="24"/>
          <w:lang w:eastAsia="zh-CN"/>
        </w:rPr>
        <w:t>奈曼旗八仙筒镇木日德乐歌舞厅（何风兰）</w:t>
      </w:r>
      <w:r>
        <w:rPr>
          <w:rFonts w:hint="eastAsia" w:ascii="仿宋" w:hAnsi="仿宋" w:eastAsia="仿宋" w:cs="仿宋"/>
          <w:kern w:val="2"/>
          <w:sz w:val="24"/>
          <w:szCs w:val="24"/>
          <w:lang w:val="en-US" w:eastAsia="zh-CN" w:bidi="ar-SA"/>
        </w:rPr>
        <w:t>涉嫌</w:t>
      </w:r>
      <w:r>
        <w:rPr>
          <w:rFonts w:hint="eastAsia" w:ascii="仿宋" w:hAnsi="仿宋" w:eastAsia="仿宋" w:cs="仿宋"/>
          <w:sz w:val="24"/>
          <w:szCs w:val="32"/>
          <w:lang w:eastAsia="zh-CN"/>
        </w:rPr>
        <w:t>擅自从事娱乐场所经营活动</w:t>
      </w:r>
      <w:r>
        <w:rPr>
          <w:rFonts w:hint="eastAsia" w:ascii="仿宋" w:hAnsi="仿宋" w:eastAsia="仿宋" w:cs="仿宋"/>
          <w:sz w:val="24"/>
          <w:szCs w:val="32"/>
          <w:lang w:val="en-US" w:eastAsia="zh-CN"/>
        </w:rPr>
        <w:t>一案</w:t>
      </w:r>
      <w:r>
        <w:rPr>
          <w:rFonts w:hint="eastAsia" w:ascii="仿宋" w:hAnsi="仿宋" w:eastAsia="仿宋" w:cs="仿宋"/>
          <w:kern w:val="2"/>
          <w:sz w:val="24"/>
          <w:szCs w:val="24"/>
          <w:lang w:val="en-US" w:eastAsia="zh-CN" w:bidi="ar-SA"/>
        </w:rPr>
        <w:t>进行立案调查。</w:t>
      </w:r>
    </w:p>
    <w:p w14:paraId="092A2B75">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eastAsia="zh-CN"/>
        </w:rPr>
        <w:t>202</w:t>
      </w:r>
      <w:r>
        <w:rPr>
          <w:rFonts w:hint="eastAsia" w:ascii="仿宋" w:hAnsi="仿宋" w:eastAsia="仿宋" w:cs="仿宋"/>
          <w:sz w:val="24"/>
          <w:szCs w:val="32"/>
          <w:lang w:val="en-US" w:eastAsia="zh-CN"/>
        </w:rPr>
        <w:t>4</w:t>
      </w:r>
      <w:r>
        <w:rPr>
          <w:rFonts w:hint="eastAsia" w:ascii="仿宋" w:hAnsi="仿宋" w:eastAsia="仿宋" w:cs="仿宋"/>
          <w:sz w:val="24"/>
          <w:szCs w:val="32"/>
          <w:lang w:eastAsia="zh-CN"/>
        </w:rPr>
        <w:t xml:space="preserve"> 年</w:t>
      </w:r>
      <w:r>
        <w:rPr>
          <w:rFonts w:hint="eastAsia" w:ascii="仿宋" w:hAnsi="仿宋" w:eastAsia="仿宋" w:cs="仿宋"/>
          <w:sz w:val="24"/>
          <w:szCs w:val="32"/>
          <w:lang w:val="en-US" w:eastAsia="zh-CN"/>
        </w:rPr>
        <w:t>4</w:t>
      </w:r>
      <w:r>
        <w:rPr>
          <w:rFonts w:hint="eastAsia" w:ascii="仿宋" w:hAnsi="仿宋" w:eastAsia="仿宋" w:cs="仿宋"/>
          <w:sz w:val="24"/>
          <w:szCs w:val="32"/>
          <w:lang w:eastAsia="zh-CN"/>
        </w:rPr>
        <w:t>月</w:t>
      </w:r>
      <w:r>
        <w:rPr>
          <w:rFonts w:hint="eastAsia" w:ascii="仿宋" w:hAnsi="仿宋" w:eastAsia="仿宋" w:cs="仿宋"/>
          <w:sz w:val="24"/>
          <w:szCs w:val="32"/>
          <w:lang w:val="en-US" w:eastAsia="zh-CN"/>
        </w:rPr>
        <w:t>25</w:t>
      </w:r>
      <w:r>
        <w:rPr>
          <w:rFonts w:hint="eastAsia" w:ascii="仿宋" w:hAnsi="仿宋" w:eastAsia="仿宋" w:cs="仿宋"/>
          <w:sz w:val="24"/>
          <w:szCs w:val="32"/>
          <w:lang w:eastAsia="zh-CN"/>
        </w:rPr>
        <w:t>日，</w:t>
      </w:r>
      <w:r>
        <w:rPr>
          <w:rFonts w:hint="eastAsia" w:ascii="仿宋" w:hAnsi="仿宋" w:eastAsia="仿宋" w:cs="仿宋"/>
          <w:sz w:val="24"/>
          <w:szCs w:val="32"/>
          <w:lang w:val="en-US" w:eastAsia="zh-CN"/>
        </w:rPr>
        <w:t>我局对奈曼旗八仙筒镇木日德乐歌舞厅负责人何风兰进行</w:t>
      </w:r>
      <w:r>
        <w:rPr>
          <w:rFonts w:hint="eastAsia" w:ascii="仿宋" w:hAnsi="仿宋" w:eastAsia="仿宋" w:cs="仿宋"/>
          <w:sz w:val="24"/>
          <w:szCs w:val="32"/>
          <w:lang w:eastAsia="zh-CN"/>
        </w:rPr>
        <w:t>第二次调查询问，</w:t>
      </w:r>
      <w:r>
        <w:rPr>
          <w:rFonts w:hint="eastAsia" w:ascii="仿宋" w:hAnsi="仿宋" w:eastAsia="仿宋" w:cs="仿宋"/>
          <w:sz w:val="24"/>
          <w:szCs w:val="32"/>
          <w:lang w:val="en-US" w:eastAsia="zh-CN"/>
        </w:rPr>
        <w:t>当事人对奈曼旗八仙筒镇木日德乐歌舞厅2023年5月2日至2024年4月22日期间，在未取得娱乐经营许可证的情况下多次营业事实予以确认。</w:t>
      </w:r>
    </w:p>
    <w:p w14:paraId="00F308F8">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contextualSpacing/>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2024年5月22日，我局对奈曼旗八仙筒镇木日德乐歌舞厅负责人何风兰进行第三次调查询问，当事人对奈曼旗八仙筒镇木日德乐歌舞厅2023年5月2日至2024年4月22日期间擅自经营的违法所得进行确认。</w:t>
      </w:r>
    </w:p>
    <w:p w14:paraId="20A9915F">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contextualSpacing/>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经全面调查，查明：</w:t>
      </w:r>
      <w:r>
        <w:rPr>
          <w:rFonts w:hint="eastAsia" w:ascii="仿宋" w:hAnsi="仿宋" w:eastAsia="仿宋" w:cs="仿宋"/>
          <w:bCs/>
          <w:kern w:val="0"/>
          <w:sz w:val="24"/>
          <w:lang w:eastAsia="zh-CN"/>
        </w:rPr>
        <w:t>奈曼旗八仙筒镇木日德乐歌舞厅</w:t>
      </w:r>
      <w:r>
        <w:rPr>
          <w:rFonts w:hint="eastAsia" w:ascii="仿宋" w:hAnsi="仿宋" w:eastAsia="仿宋" w:cs="仿宋"/>
          <w:kern w:val="2"/>
          <w:sz w:val="24"/>
          <w:szCs w:val="24"/>
          <w:lang w:val="en-US" w:eastAsia="zh-CN" w:bidi="ar-SA"/>
        </w:rPr>
        <w:t>为个体工商户，位于</w:t>
      </w:r>
      <w:r>
        <w:rPr>
          <w:rFonts w:hint="eastAsia" w:ascii="仿宋" w:hAnsi="仿宋" w:eastAsia="仿宋" w:cs="仿宋"/>
          <w:sz w:val="24"/>
          <w:lang w:eastAsia="zh-CN"/>
        </w:rPr>
        <w:t>奈曼旗八仙筒镇黎明村党群服务中心前方</w:t>
      </w:r>
      <w:r>
        <w:rPr>
          <w:rFonts w:hint="eastAsia" w:ascii="仿宋" w:hAnsi="仿宋" w:eastAsia="仿宋" w:cs="仿宋"/>
          <w:sz w:val="24"/>
          <w:lang w:val="en-US" w:eastAsia="zh-CN"/>
        </w:rPr>
        <w:t>，</w:t>
      </w:r>
      <w:r>
        <w:rPr>
          <w:rFonts w:hint="eastAsia" w:ascii="仿宋" w:hAnsi="仿宋" w:eastAsia="仿宋" w:cs="仿宋"/>
          <w:kern w:val="2"/>
          <w:sz w:val="24"/>
          <w:szCs w:val="24"/>
          <w:lang w:val="en-US" w:eastAsia="zh-CN" w:bidi="ar-SA"/>
        </w:rPr>
        <w:t>注册登记人为何风兰，经营范围为歌舞娱乐活动。</w:t>
      </w:r>
      <w:r>
        <w:rPr>
          <w:rFonts w:hint="eastAsia" w:ascii="仿宋" w:hAnsi="仿宋" w:eastAsia="仿宋" w:cs="仿宋"/>
          <w:sz w:val="24"/>
          <w:szCs w:val="32"/>
          <w:lang w:val="en-US" w:eastAsia="zh-CN"/>
        </w:rPr>
        <w:t>2023年5月2日至2024年4月22日</w:t>
      </w:r>
      <w:r>
        <w:rPr>
          <w:rFonts w:hint="eastAsia" w:ascii="仿宋" w:hAnsi="仿宋" w:eastAsia="仿宋" w:cs="仿宋"/>
          <w:kern w:val="2"/>
          <w:sz w:val="24"/>
          <w:szCs w:val="24"/>
          <w:lang w:val="en-US" w:eastAsia="zh-CN" w:bidi="ar-SA"/>
        </w:rPr>
        <w:t>期间，在未取得娱乐经营许可证的情况下，多次组织消费者在该场所内跳舞，每名消费者每次收取门票费用5元，这期间共收取门票、矿泉水、饮料等各项费用</w:t>
      </w:r>
      <w:r>
        <w:rPr>
          <w:rFonts w:hint="eastAsia" w:ascii="仿宋" w:hAnsi="仿宋" w:eastAsia="仿宋" w:cs="仿宋"/>
          <w:sz w:val="24"/>
          <w:szCs w:val="32"/>
          <w:lang w:val="en-US" w:eastAsia="zh-CN"/>
        </w:rPr>
        <w:t>120494.1</w:t>
      </w:r>
      <w:r>
        <w:rPr>
          <w:rFonts w:hint="eastAsia" w:ascii="仿宋" w:hAnsi="仿宋" w:eastAsia="仿宋" w:cs="仿宋"/>
          <w:sz w:val="24"/>
          <w:szCs w:val="32"/>
          <w:lang w:eastAsia="zh-CN"/>
        </w:rPr>
        <w:t>元，</w:t>
      </w:r>
      <w:r>
        <w:rPr>
          <w:rFonts w:hint="eastAsia" w:ascii="仿宋" w:hAnsi="仿宋" w:eastAsia="仿宋" w:cs="仿宋"/>
          <w:kern w:val="2"/>
          <w:sz w:val="24"/>
          <w:szCs w:val="24"/>
          <w:lang w:val="en-US" w:eastAsia="zh-CN" w:bidi="ar-SA"/>
        </w:rPr>
        <w:t>上述行为构成擅自从事娱乐场所经营活动。</w:t>
      </w:r>
    </w:p>
    <w:p w14:paraId="11979660">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contextualSpacing/>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上述事实，主要有以下证据证明：</w:t>
      </w:r>
    </w:p>
    <w:p w14:paraId="5E48D64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contextualSpacing/>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《营业执照》（统一社会信用代码：</w:t>
      </w:r>
      <w:r>
        <w:rPr>
          <w:rFonts w:hint="eastAsia" w:ascii="仿宋" w:hAnsi="仿宋" w:eastAsia="仿宋" w:cs="仿宋"/>
          <w:bCs/>
          <w:kern w:val="0"/>
          <w:sz w:val="24"/>
          <w:lang w:val="en-US" w:eastAsia="zh-CN"/>
        </w:rPr>
        <w:t>92150525MACFWGJH05）</w:t>
      </w:r>
      <w:r>
        <w:rPr>
          <w:rFonts w:hint="eastAsia" w:ascii="仿宋" w:hAnsi="仿宋" w:eastAsia="仿宋" w:cs="仿宋"/>
          <w:kern w:val="2"/>
          <w:sz w:val="24"/>
          <w:szCs w:val="24"/>
          <w:lang w:val="en-US" w:eastAsia="zh-CN" w:bidi="ar-SA"/>
        </w:rPr>
        <w:t xml:space="preserve">复印件1份，证明当事人主体资格； </w:t>
      </w:r>
    </w:p>
    <w:p w14:paraId="39FA177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0" w:firstLineChars="200"/>
        <w:contextualSpacing/>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编号为</w:t>
      </w:r>
      <w:bookmarkStart w:id="0" w:name="code"/>
      <w:r>
        <w:rPr>
          <w:rFonts w:hint="eastAsia" w:ascii="仿宋" w:hAnsi="仿宋" w:eastAsia="仿宋" w:cs="仿宋"/>
          <w:kern w:val="2"/>
          <w:sz w:val="24"/>
          <w:szCs w:val="24"/>
          <w:lang w:val="en-US" w:eastAsia="zh-CN" w:bidi="ar-SA"/>
        </w:rPr>
        <w:t>（奈）文综检（勘）字〔2024〕05号</w:t>
      </w:r>
      <w:bookmarkEnd w:id="0"/>
      <w:r>
        <w:rPr>
          <w:rFonts w:hint="eastAsia" w:ascii="仿宋" w:hAnsi="仿宋" w:eastAsia="仿宋" w:cs="仿宋"/>
          <w:kern w:val="2"/>
          <w:sz w:val="24"/>
          <w:szCs w:val="24"/>
          <w:lang w:val="en-US" w:eastAsia="zh-CN" w:bidi="ar-SA"/>
        </w:rPr>
        <w:t>的《现场检查（勘验）笔录》1份，取证照片10张，调查询问笔录3份，</w:t>
      </w:r>
      <w:r>
        <w:rPr>
          <w:rFonts w:hint="eastAsia" w:ascii="仿宋" w:hAnsi="仿宋" w:eastAsia="仿宋" w:cs="仿宋"/>
          <w:sz w:val="24"/>
          <w:szCs w:val="32"/>
          <w:lang w:val="en-US" w:eastAsia="zh-CN"/>
        </w:rPr>
        <w:t>2023年5月2日至2024年4月22日</w:t>
      </w:r>
      <w:r>
        <w:rPr>
          <w:rFonts w:hint="eastAsia" w:ascii="仿宋" w:hAnsi="仿宋" w:eastAsia="仿宋" w:cs="仿宋"/>
          <w:kern w:val="2"/>
          <w:sz w:val="24"/>
          <w:szCs w:val="24"/>
          <w:lang w:val="en-US" w:eastAsia="zh-CN" w:bidi="ar-SA"/>
        </w:rPr>
        <w:t>期间微信二维码收款截图254张，合计120494.1</w:t>
      </w:r>
      <w:r>
        <w:rPr>
          <w:rFonts w:hint="eastAsia" w:ascii="仿宋" w:hAnsi="仿宋" w:eastAsia="仿宋" w:cs="仿宋"/>
          <w:sz w:val="24"/>
          <w:szCs w:val="32"/>
          <w:lang w:eastAsia="zh-CN"/>
        </w:rPr>
        <w:t>元。</w:t>
      </w:r>
      <w:r>
        <w:rPr>
          <w:rFonts w:hint="eastAsia" w:ascii="仿宋" w:hAnsi="仿宋" w:eastAsia="仿宋" w:cs="仿宋"/>
          <w:kern w:val="2"/>
          <w:sz w:val="24"/>
          <w:szCs w:val="24"/>
          <w:lang w:val="en-US" w:eastAsia="zh-CN" w:bidi="ar-SA"/>
        </w:rPr>
        <w:t>上述证据相互印证，证明当事人擅自从事娱乐场所经营活动且</w:t>
      </w:r>
      <w:r>
        <w:rPr>
          <w:rFonts w:hint="eastAsia" w:ascii="仿宋" w:hAnsi="仿宋" w:eastAsia="仿宋" w:cs="仿宋"/>
          <w:sz w:val="24"/>
          <w:szCs w:val="32"/>
          <w:lang w:val="en-US" w:eastAsia="zh-CN"/>
        </w:rPr>
        <w:t>违法所得数额较大</w:t>
      </w:r>
      <w:r>
        <w:rPr>
          <w:rFonts w:hint="eastAsia" w:ascii="仿宋" w:hAnsi="仿宋" w:eastAsia="仿宋" w:cs="仿宋"/>
          <w:kern w:val="2"/>
          <w:sz w:val="24"/>
          <w:szCs w:val="24"/>
          <w:lang w:val="en-US" w:eastAsia="zh-CN" w:bidi="ar-SA"/>
        </w:rPr>
        <w:t>的事实。</w:t>
      </w:r>
    </w:p>
    <w:p w14:paraId="033BCD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contextualSpacing/>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于本案涉案数额较大，严重扰乱市场经济秩序，可能涉及刑事犯罪，2024年6月27日本局依据《中华人民共和国行政处罚法》第二十七条第一款和《行政执法机关移送涉嫌犯罪案件的规定》第三条的规定，将该案线索移送至奈曼旗公安局。</w:t>
      </w:r>
    </w:p>
    <w:p w14:paraId="4DD2B4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contextualSpacing/>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2024年7月30日，奈曼旗公安局认为该案不构成刑事犯罪，将该案移回本局处理。</w:t>
      </w:r>
    </w:p>
    <w:p w14:paraId="32D4C8DE">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contextualSpacing/>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2024年8月2日，本局对</w:t>
      </w:r>
      <w:r>
        <w:rPr>
          <w:rFonts w:hint="eastAsia" w:ascii="仿宋" w:hAnsi="仿宋" w:eastAsia="仿宋" w:cs="仿宋"/>
          <w:bCs/>
          <w:kern w:val="0"/>
          <w:sz w:val="24"/>
          <w:lang w:val="en-US" w:eastAsia="zh-CN"/>
        </w:rPr>
        <w:t>奈曼旗八仙筒镇木日德乐歌舞厅（何风兰）</w:t>
      </w:r>
      <w:r>
        <w:rPr>
          <w:rFonts w:hint="eastAsia" w:ascii="仿宋" w:hAnsi="仿宋" w:eastAsia="仿宋" w:cs="仿宋"/>
          <w:kern w:val="2"/>
          <w:sz w:val="24"/>
          <w:szCs w:val="24"/>
          <w:lang w:val="en-US" w:eastAsia="zh-CN" w:bidi="ar-SA"/>
        </w:rPr>
        <w:t>擅自从事娱乐场所经营活动一案进行了行政处罚案件集体讨论。</w:t>
      </w:r>
    </w:p>
    <w:p w14:paraId="46B1F58F">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contextualSpacing/>
        <w:jc w:val="both"/>
        <w:textAlignment w:val="auto"/>
        <w:rPr>
          <w:rFonts w:hint="eastAsia" w:ascii="仿宋" w:hAnsi="仿宋" w:eastAsia="仿宋" w:cs="仿宋"/>
          <w:bCs/>
          <w:kern w:val="0"/>
          <w:sz w:val="24"/>
          <w:lang w:val="en-US" w:eastAsia="zh-CN"/>
        </w:rPr>
      </w:pPr>
      <w:r>
        <w:rPr>
          <w:rFonts w:hint="eastAsia" w:ascii="仿宋" w:hAnsi="仿宋" w:eastAsia="仿宋" w:cs="仿宋"/>
          <w:kern w:val="2"/>
          <w:sz w:val="24"/>
          <w:szCs w:val="24"/>
          <w:lang w:val="en-US" w:eastAsia="zh-CN" w:bidi="ar-SA"/>
        </w:rPr>
        <w:t>2024年8月17日，本局对</w:t>
      </w:r>
      <w:r>
        <w:rPr>
          <w:rFonts w:hint="eastAsia" w:ascii="仿宋" w:hAnsi="仿宋" w:eastAsia="仿宋" w:cs="仿宋"/>
          <w:bCs/>
          <w:kern w:val="0"/>
          <w:sz w:val="24"/>
          <w:lang w:val="en-US" w:eastAsia="zh-CN"/>
        </w:rPr>
        <w:t>奈曼旗八仙筒镇木日德乐歌舞厅（何风兰）送达了编号为</w:t>
      </w:r>
      <w:r>
        <w:rPr>
          <w:rFonts w:hint="eastAsia" w:ascii="仿宋" w:hAnsi="仿宋" w:eastAsia="仿宋" w:cs="仿宋"/>
          <w:sz w:val="24"/>
        </w:rPr>
        <w:t>（奈）文</w:t>
      </w:r>
      <w:r>
        <w:rPr>
          <w:rFonts w:hint="eastAsia" w:ascii="仿宋" w:hAnsi="仿宋" w:eastAsia="仿宋" w:cs="仿宋"/>
          <w:bCs/>
          <w:kern w:val="0"/>
          <w:sz w:val="24"/>
        </w:rPr>
        <w:t>综</w:t>
      </w:r>
      <w:r>
        <w:rPr>
          <w:rFonts w:hint="eastAsia" w:ascii="仿宋" w:hAnsi="仿宋" w:eastAsia="仿宋" w:cs="仿宋"/>
          <w:sz w:val="24"/>
        </w:rPr>
        <w:t>罚字〔202</w:t>
      </w:r>
      <w:r>
        <w:rPr>
          <w:rFonts w:hint="eastAsia" w:ascii="仿宋" w:hAnsi="仿宋" w:eastAsia="仿宋" w:cs="仿宋"/>
          <w:sz w:val="24"/>
          <w:lang w:val="en-US" w:eastAsia="zh-CN"/>
        </w:rPr>
        <w:t>4</w:t>
      </w: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sz w:val="24"/>
        </w:rPr>
        <w:t>号</w:t>
      </w:r>
      <w:r>
        <w:rPr>
          <w:rFonts w:hint="eastAsia" w:ascii="仿宋" w:hAnsi="仿宋" w:eastAsia="仿宋" w:cs="仿宋"/>
          <w:bCs/>
          <w:kern w:val="0"/>
          <w:sz w:val="24"/>
          <w:lang w:val="en-US" w:eastAsia="zh-CN"/>
        </w:rPr>
        <w:t>行政处罚决定书。</w:t>
      </w:r>
    </w:p>
    <w:p w14:paraId="71E13E06">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contextualSpacing/>
        <w:jc w:val="both"/>
        <w:textAlignment w:val="auto"/>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2024年9月10日，奈曼旗八仙筒镇木日德乐歌舞厅（何风兰）提出行政复议申请。</w:t>
      </w:r>
    </w:p>
    <w:p w14:paraId="28BE9A00">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contextualSpacing/>
        <w:jc w:val="both"/>
        <w:textAlignment w:val="auto"/>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2024年9月12日，复议机关受理了奈曼旗八仙筒镇木日德乐歌舞厅（何风兰）提出的行政复议申请</w:t>
      </w:r>
    </w:p>
    <w:p w14:paraId="581F3CC0">
      <w:pPr>
        <w:keepNext w:val="0"/>
        <w:keepLines w:val="0"/>
        <w:pageBreakBefore w:val="0"/>
        <w:widowControl w:val="0"/>
        <w:kinsoku/>
        <w:wordWrap/>
        <w:overflowPunct/>
        <w:topLinePunct w:val="0"/>
        <w:autoSpaceDE/>
        <w:autoSpaceDN/>
        <w:bidi w:val="0"/>
        <w:adjustRightInd w:val="0"/>
        <w:snapToGrid w:val="0"/>
        <w:spacing w:line="520" w:lineRule="exact"/>
        <w:ind w:right="19" w:rightChars="9"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bCs/>
          <w:kern w:val="0"/>
          <w:sz w:val="24"/>
          <w:lang w:val="en-US" w:eastAsia="zh-CN"/>
        </w:rPr>
        <w:t>2024年12月10日，复议机关撤销了本局2024年8月17日作出的</w:t>
      </w:r>
      <w:r>
        <w:rPr>
          <w:rFonts w:hint="eastAsia" w:ascii="仿宋" w:hAnsi="仿宋" w:eastAsia="仿宋" w:cs="仿宋"/>
          <w:sz w:val="24"/>
        </w:rPr>
        <w:t>（奈）文</w:t>
      </w:r>
      <w:r>
        <w:rPr>
          <w:rFonts w:hint="eastAsia" w:ascii="仿宋" w:hAnsi="仿宋" w:eastAsia="仿宋" w:cs="仿宋"/>
          <w:bCs/>
          <w:kern w:val="0"/>
          <w:sz w:val="24"/>
        </w:rPr>
        <w:t>综</w:t>
      </w:r>
      <w:r>
        <w:rPr>
          <w:rFonts w:hint="eastAsia" w:ascii="仿宋" w:hAnsi="仿宋" w:eastAsia="仿宋" w:cs="仿宋"/>
          <w:sz w:val="24"/>
        </w:rPr>
        <w:t>罚字〔202</w:t>
      </w:r>
      <w:r>
        <w:rPr>
          <w:rFonts w:hint="eastAsia" w:ascii="仿宋" w:hAnsi="仿宋" w:eastAsia="仿宋" w:cs="仿宋"/>
          <w:sz w:val="24"/>
          <w:lang w:val="en-US" w:eastAsia="zh-CN"/>
        </w:rPr>
        <w:t>4</w:t>
      </w: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sz w:val="24"/>
        </w:rPr>
        <w:t>号</w:t>
      </w:r>
      <w:r>
        <w:rPr>
          <w:rFonts w:hint="eastAsia" w:ascii="仿宋" w:hAnsi="仿宋" w:eastAsia="仿宋" w:cs="仿宋"/>
          <w:sz w:val="24"/>
          <w:lang w:val="en-US" w:eastAsia="zh-CN"/>
        </w:rPr>
        <w:t>行政处罚决定书。</w:t>
      </w:r>
    </w:p>
    <w:p w14:paraId="1E9DAE3B">
      <w:pPr>
        <w:keepNext w:val="0"/>
        <w:keepLines w:val="0"/>
        <w:pageBreakBefore w:val="0"/>
        <w:widowControl w:val="0"/>
        <w:kinsoku/>
        <w:wordWrap/>
        <w:overflowPunct/>
        <w:topLinePunct w:val="0"/>
        <w:autoSpaceDE/>
        <w:autoSpaceDN/>
        <w:bidi w:val="0"/>
        <w:adjustRightInd w:val="0"/>
        <w:snapToGrid w:val="0"/>
        <w:spacing w:line="520" w:lineRule="exact"/>
        <w:ind w:right="19" w:rightChars="9"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2025年2月24日，</w:t>
      </w:r>
      <w:r>
        <w:rPr>
          <w:rFonts w:hint="eastAsia" w:ascii="仿宋" w:hAnsi="仿宋" w:eastAsia="仿宋" w:cs="仿宋"/>
          <w:kern w:val="2"/>
          <w:sz w:val="24"/>
          <w:szCs w:val="24"/>
          <w:lang w:val="en-US" w:eastAsia="zh-CN" w:bidi="ar-SA"/>
        </w:rPr>
        <w:t>本局对</w:t>
      </w:r>
      <w:r>
        <w:rPr>
          <w:rFonts w:hint="eastAsia" w:ascii="仿宋" w:hAnsi="仿宋" w:eastAsia="仿宋" w:cs="仿宋"/>
          <w:bCs/>
          <w:kern w:val="0"/>
          <w:sz w:val="24"/>
          <w:lang w:val="en-US" w:eastAsia="zh-CN"/>
        </w:rPr>
        <w:t>奈曼旗八仙筒镇木日德乐歌舞厅（何风兰）</w:t>
      </w:r>
      <w:r>
        <w:rPr>
          <w:rFonts w:hint="eastAsia" w:ascii="仿宋" w:hAnsi="仿宋" w:eastAsia="仿宋" w:cs="仿宋"/>
          <w:kern w:val="2"/>
          <w:sz w:val="24"/>
          <w:szCs w:val="24"/>
          <w:lang w:val="en-US" w:eastAsia="zh-CN" w:bidi="ar-SA"/>
        </w:rPr>
        <w:t>擅自从事娱乐场所经营活动一案重新进行了行政处罚案件集体讨论。</w:t>
      </w:r>
    </w:p>
    <w:p w14:paraId="33A8D944">
      <w:pPr>
        <w:keepNext w:val="0"/>
        <w:keepLines w:val="0"/>
        <w:pageBreakBefore w:val="0"/>
        <w:widowControl w:val="0"/>
        <w:kinsoku/>
        <w:wordWrap/>
        <w:overflowPunct/>
        <w:topLinePunct w:val="0"/>
        <w:autoSpaceDE/>
        <w:autoSpaceDN/>
        <w:bidi w:val="0"/>
        <w:adjustRightInd w:val="0"/>
        <w:snapToGrid w:val="0"/>
        <w:spacing w:line="520" w:lineRule="exact"/>
        <w:ind w:right="19" w:rightChars="9"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2025年2月24日，我局根据</w:t>
      </w:r>
      <w:r>
        <w:rPr>
          <w:rFonts w:hint="eastAsia" w:ascii="仿宋" w:hAnsi="仿宋" w:eastAsia="仿宋" w:cs="仿宋"/>
          <w:sz w:val="24"/>
        </w:rPr>
        <w:t>重新作出处罚决定的程序</w:t>
      </w:r>
      <w:r>
        <w:rPr>
          <w:rFonts w:hint="eastAsia" w:ascii="仿宋" w:hAnsi="仿宋" w:eastAsia="仿宋" w:cs="仿宋"/>
          <w:sz w:val="24"/>
          <w:lang w:val="en-US" w:eastAsia="zh-CN"/>
        </w:rPr>
        <w:t>，现重新作出行政处罚决定事先告知书。</w:t>
      </w:r>
    </w:p>
    <w:p w14:paraId="002CA1A7">
      <w:pPr>
        <w:keepNext w:val="0"/>
        <w:keepLines w:val="0"/>
        <w:pageBreakBefore w:val="0"/>
        <w:widowControl w:val="0"/>
        <w:kinsoku/>
        <w:wordWrap/>
        <w:overflowPunct/>
        <w:topLinePunct w:val="0"/>
        <w:autoSpaceDE/>
        <w:autoSpaceDN/>
        <w:bidi w:val="0"/>
        <w:adjustRightInd w:val="0"/>
        <w:snapToGrid w:val="0"/>
        <w:spacing w:line="520" w:lineRule="exact"/>
        <w:ind w:right="19" w:rightChars="9" w:firstLine="482" w:firstLineChars="200"/>
        <w:jc w:val="both"/>
        <w:textAlignment w:val="auto"/>
        <w:rPr>
          <w:rFonts w:hint="eastAsia" w:ascii="仿宋" w:hAnsi="仿宋" w:eastAsia="仿宋" w:cs="仿宋"/>
          <w:bCs/>
          <w:kern w:val="0"/>
          <w:sz w:val="24"/>
          <w:lang w:val="en-US" w:eastAsia="zh-CN"/>
        </w:rPr>
      </w:pPr>
      <w:r>
        <w:rPr>
          <w:rStyle w:val="4"/>
          <w:rFonts w:hint="eastAsia" w:ascii="仿宋" w:hAnsi="仿宋" w:eastAsia="仿宋" w:cs="仿宋"/>
          <w:b/>
          <w:bCs/>
          <w:color w:val="000000"/>
          <w:sz w:val="24"/>
          <w:szCs w:val="24"/>
          <w:shd w:val="clear" w:color="auto" w:fill="FFFFFF"/>
        </w:rPr>
        <w:t>处罚理由</w:t>
      </w:r>
      <w:r>
        <w:rPr>
          <w:rStyle w:val="4"/>
          <w:rFonts w:hint="eastAsia" w:ascii="仿宋" w:hAnsi="仿宋" w:eastAsia="仿宋" w:cs="仿宋"/>
          <w:b/>
          <w:bCs/>
          <w:color w:val="000000"/>
          <w:sz w:val="24"/>
          <w:szCs w:val="24"/>
          <w:shd w:val="clear" w:color="auto" w:fill="FFFFFF"/>
          <w:lang w:val="en-US" w:eastAsia="zh-CN"/>
        </w:rPr>
        <w:t>及依据</w:t>
      </w:r>
      <w:r>
        <w:rPr>
          <w:rStyle w:val="4"/>
          <w:rFonts w:hint="eastAsia" w:ascii="仿宋" w:hAnsi="仿宋" w:eastAsia="仿宋" w:cs="仿宋"/>
          <w:b/>
          <w:bCs/>
          <w:color w:val="000000"/>
          <w:sz w:val="24"/>
          <w:szCs w:val="24"/>
          <w:shd w:val="clear" w:color="auto" w:fill="FFFFFF"/>
        </w:rPr>
        <w:t>：</w:t>
      </w:r>
      <w:r>
        <w:rPr>
          <w:rFonts w:hint="eastAsia" w:ascii="仿宋" w:hAnsi="仿宋" w:eastAsia="仿宋" w:cs="仿宋"/>
          <w:bCs/>
          <w:kern w:val="0"/>
          <w:sz w:val="24"/>
          <w:lang w:val="en-US" w:eastAsia="zh-CN"/>
        </w:rPr>
        <w:t>奈曼旗八仙筒镇木日德乐歌舞厅（何风兰）在</w:t>
      </w:r>
      <w:r>
        <w:rPr>
          <w:rFonts w:hint="eastAsia" w:ascii="仿宋" w:hAnsi="仿宋" w:eastAsia="仿宋" w:cs="仿宋"/>
          <w:sz w:val="24"/>
          <w:szCs w:val="32"/>
          <w:lang w:val="en-US" w:eastAsia="zh-CN"/>
        </w:rPr>
        <w:t>2023年5月2日至2024年4月22日</w:t>
      </w:r>
      <w:r>
        <w:rPr>
          <w:rFonts w:hint="eastAsia" w:ascii="仿宋" w:hAnsi="仿宋" w:eastAsia="仿宋" w:cs="仿宋"/>
          <w:kern w:val="2"/>
          <w:sz w:val="24"/>
          <w:szCs w:val="24"/>
          <w:lang w:val="en-US" w:eastAsia="zh-CN" w:bidi="ar-SA"/>
        </w:rPr>
        <w:t>期间</w:t>
      </w:r>
      <w:r>
        <w:rPr>
          <w:rFonts w:hint="eastAsia" w:ascii="仿宋" w:hAnsi="仿宋" w:eastAsia="仿宋" w:cs="仿宋"/>
          <w:bCs/>
          <w:kern w:val="0"/>
          <w:sz w:val="24"/>
          <w:lang w:val="en-US" w:eastAsia="zh-CN"/>
        </w:rPr>
        <w:t>未取得《娱乐经营许可证》从事娱乐场所经营活动且违法所得数额较大的行为，违反了《娱乐场所管理条例》第九条第一款的规定；依据《娱乐场所管理条例》第四十一条：“违反本条例规定，擅自从事娱乐场所经营活动的，由文化主管部门依法予以取缔；《娱乐场所管理办法》第二十八条：“违反《条例》规定，擅自从事娱乐场所经营活动的，由县级以上人民政府文化和旅游主管部门依照《条例》第四十一条采取责令关闭等方式予以取缔，有违法所得的，依照《中华人民共和国行政处罚法》第二十八条予以没收；符合严重失信主体情形的，依照有关规定予以认定并实施相应信用管理措施。”</w:t>
      </w:r>
    </w:p>
    <w:p w14:paraId="254F77C6">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综上，现拟对你（单位）作出如下行政处罚：</w:t>
      </w:r>
    </w:p>
    <w:p w14:paraId="0612F73B">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bCs/>
          <w:kern w:val="0"/>
          <w:sz w:val="24"/>
          <w:lang w:val="en-US" w:eastAsia="zh-CN"/>
        </w:rPr>
      </w:pPr>
      <w:r>
        <w:rPr>
          <w:rFonts w:hint="eastAsia" w:ascii="仿宋" w:hAnsi="仿宋" w:eastAsia="仿宋" w:cs="仿宋"/>
          <w:sz w:val="24"/>
          <w:szCs w:val="32"/>
          <w:lang w:eastAsia="zh-CN"/>
        </w:rPr>
        <w:t>没收违法所得</w:t>
      </w:r>
      <w:r>
        <w:rPr>
          <w:rFonts w:hint="eastAsia" w:ascii="仿宋" w:hAnsi="仿宋" w:eastAsia="仿宋" w:cs="仿宋"/>
          <w:sz w:val="24"/>
          <w:szCs w:val="32"/>
          <w:lang w:val="en-US" w:eastAsia="zh-CN"/>
        </w:rPr>
        <w:t>120494.1元（壹拾贰万零肆佰玖拾肆元壹角）</w:t>
      </w:r>
      <w:r>
        <w:rPr>
          <w:rFonts w:hint="eastAsia" w:ascii="仿宋" w:hAnsi="仿宋" w:eastAsia="仿宋" w:cs="仿宋"/>
          <w:bCs/>
          <w:kern w:val="0"/>
          <w:sz w:val="24"/>
          <w:lang w:val="en-US" w:eastAsia="zh-CN"/>
        </w:rPr>
        <w:t>；</w:t>
      </w:r>
    </w:p>
    <w:p w14:paraId="2DAFDCBB">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你如不服上述拟处罚决定，可在收到本告知书后向本机关提出陈述和申辩，本机关将在五日后作出行政处罚决定。</w:t>
      </w:r>
    </w:p>
    <w:p w14:paraId="04B3FD4D">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　　依照《中华人民共和国行政处罚法》第四十四条、第六十三条、第六十四条第一项规定，你有权要求举行听证。如你要求听证，应自收到上述告知书之日起5日内向本局提出申请。逾期不申请听证的，视为你放弃听证权利。</w:t>
      </w:r>
    </w:p>
    <w:p w14:paraId="57404A7A">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联系人：王金豹       联系电话：4210191   15004986632</w:t>
      </w:r>
    </w:p>
    <w:p w14:paraId="29E77E41">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联系地址：奈曼旗人民政府党政综合办公大楼309室</w:t>
      </w:r>
    </w:p>
    <w:p w14:paraId="300DD88E">
      <w:pPr>
        <w:keepNext w:val="0"/>
        <w:keepLines w:val="0"/>
        <w:pageBreakBefore w:val="0"/>
        <w:widowControl w:val="0"/>
        <w:kinsoku/>
        <w:wordWrap/>
        <w:overflowPunct/>
        <w:topLinePunct w:val="0"/>
        <w:autoSpaceDE/>
        <w:autoSpaceDN/>
        <w:bidi w:val="0"/>
        <w:spacing w:line="520" w:lineRule="exact"/>
        <w:ind w:firstLine="5280" w:firstLineChars="2200"/>
        <w:textAlignment w:val="auto"/>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 xml:space="preserve"> 奈曼旗文化和旅游局 </w:t>
      </w:r>
    </w:p>
    <w:p w14:paraId="2D65F77C">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 xml:space="preserve">                                          2025年3月3日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57A4F"/>
    <w:multiLevelType w:val="singleLevel"/>
    <w:tmpl w:val="18057A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jc2YWM3NGZhM2MyZThmYjMzNWRhZTc1Yjg4YmUifQ=="/>
  </w:docVars>
  <w:rsids>
    <w:rsidRoot w:val="00000000"/>
    <w:rsid w:val="363C648D"/>
    <w:rsid w:val="3BD50F16"/>
    <w:rsid w:val="49FD493D"/>
    <w:rsid w:val="4F2C390C"/>
    <w:rsid w:val="6797715B"/>
    <w:rsid w:val="6A1505F3"/>
    <w:rsid w:val="70775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2537</Words>
  <Characters>2778</Characters>
  <Lines>0</Lines>
  <Paragraphs>0</Paragraphs>
  <TotalTime>4</TotalTime>
  <ScaleCrop>false</ScaleCrop>
  <LinksUpToDate>false</LinksUpToDate>
  <CharactersWithSpaces>3012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2025-03-03T08:53:00Z</dcterms:created>
  <dc:creator>Administrator</dc:creator>
  <cp:lastModifiedBy>演示人</cp:lastModifiedBy>
  <cp:lastPrinted>2025-03-03T09:14:00Z</cp:lastPrinted>
  <dcterms:modified xsi:type="dcterms:W3CDTF">2025-03-03T09:43:50Z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F67303F6E45D47709896FF812E0028FE_13</vt:lpwstr>
  </property>
  <property fmtid="{D5CDD505-2E9C-101B-9397-08002B2CF9AE}" pid="4" name="KSOTemplateDocerSaveRecord">
    <vt:lpwstr>eyJoZGlkIjoiZTlkZDdkODdmOWE1MDEyYTFiMWQzOGQxZTMwNWI5NDAiLCJ1c2VySWQiOiI2MzQ3MDM3NzcifQ==</vt:lpwstr>
  </property>
</Properties>
</file>